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BB1" w:rsidRDefault="003D2BB1" w:rsidP="00A717C9">
      <w:pPr>
        <w:textAlignment w:val="baseline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D2BB1" w:rsidRPr="00A717C9" w:rsidRDefault="003D2BB1" w:rsidP="003D2BB1">
      <w:pPr>
        <w:ind w:firstLine="709"/>
        <w:textAlignment w:val="baseline"/>
        <w:outlineLvl w:val="0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A717C9" w:rsidRPr="00A717C9" w:rsidRDefault="00A717C9" w:rsidP="003D2BB1">
      <w:pPr>
        <w:ind w:firstLine="709"/>
        <w:jc w:val="center"/>
        <w:textAlignment w:val="baseline"/>
        <w:outlineLvl w:val="0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Тема: Проверка сплава для изготовления тормозного диска. </w:t>
      </w:r>
    </w:p>
    <w:p w:rsidR="00FC3DC0" w:rsidRPr="00A717C9" w:rsidRDefault="00FC3DC0" w:rsidP="00A717C9">
      <w:pPr>
        <w:textAlignment w:val="baseline"/>
        <w:outlineLvl w:val="0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D87197" w:rsidRPr="00A717C9" w:rsidRDefault="00D87197" w:rsidP="003D2BB1">
      <w:pPr>
        <w:ind w:firstLine="709"/>
        <w:jc w:val="center"/>
        <w:textAlignment w:val="baseline"/>
        <w:outlineLvl w:val="0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bookmarkStart w:id="0" w:name="_GoBack"/>
      <w:bookmarkEnd w:id="0"/>
    </w:p>
    <w:p w:rsidR="00EC3DE0" w:rsidRPr="00A717C9" w:rsidRDefault="00A717C9" w:rsidP="003D2BB1">
      <w:pPr>
        <w:ind w:firstLine="709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Руководитель: </w:t>
      </w:r>
      <w:r w:rsidR="003D2BB1" w:rsidRPr="00A717C9">
        <w:rPr>
          <w:rFonts w:ascii="Times New Roman" w:eastAsia="Times New Roman" w:hAnsi="Times New Roman"/>
          <w:sz w:val="24"/>
          <w:szCs w:val="28"/>
          <w:lang w:eastAsia="ru-RU"/>
        </w:rPr>
        <w:t>Курманов А.К. – доктор технических наук, профессор кафедры машиностроения, Костанайский региональный университет им. А Байтурсынова</w:t>
      </w:r>
    </w:p>
    <w:p w:rsidR="003D2BB1" w:rsidRPr="00A717C9" w:rsidRDefault="00A717C9" w:rsidP="003D2BB1">
      <w:pPr>
        <w:ind w:firstLine="709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Выполнил: </w:t>
      </w:r>
      <w:r w:rsidR="003D2BB1" w:rsidRPr="00A717C9">
        <w:rPr>
          <w:rFonts w:ascii="Times New Roman" w:eastAsia="Times New Roman" w:hAnsi="Times New Roman"/>
          <w:sz w:val="24"/>
          <w:szCs w:val="28"/>
          <w:lang w:eastAsia="ru-RU"/>
        </w:rPr>
        <w:t>Барлыков А.С. – обучающийся магистратуры по специальности 7М</w:t>
      </w:r>
      <w:r w:rsidR="00DE1E22" w:rsidRPr="00A717C9">
        <w:rPr>
          <w:rFonts w:ascii="Times New Roman" w:eastAsia="Times New Roman" w:hAnsi="Times New Roman"/>
          <w:sz w:val="24"/>
          <w:szCs w:val="28"/>
          <w:lang w:eastAsia="ru-RU"/>
        </w:rPr>
        <w:t>0</w:t>
      </w:r>
      <w:r w:rsidR="003D2BB1" w:rsidRPr="00A717C9">
        <w:rPr>
          <w:rFonts w:ascii="Times New Roman" w:eastAsia="Times New Roman" w:hAnsi="Times New Roman"/>
          <w:sz w:val="24"/>
          <w:szCs w:val="28"/>
          <w:lang w:eastAsia="ru-RU"/>
        </w:rPr>
        <w:t>7102 – Технологические машины и оборудование, Костанайский Региональный университет им. А. Байтурсынова</w:t>
      </w:r>
    </w:p>
    <w:p w:rsidR="003D2BB1" w:rsidRPr="00A717C9" w:rsidRDefault="003D2BB1" w:rsidP="003D2BB1">
      <w:pPr>
        <w:ind w:firstLine="709"/>
        <w:jc w:val="both"/>
        <w:textAlignment w:val="baseline"/>
        <w:outlineLvl w:val="0"/>
        <w:rPr>
          <w:rFonts w:ascii="Times New Roman" w:eastAsia="Times New Roman" w:hAnsi="Times New Roman"/>
          <w:i/>
          <w:sz w:val="24"/>
          <w:szCs w:val="28"/>
          <w:lang w:eastAsia="ru-RU"/>
        </w:rPr>
      </w:pPr>
    </w:p>
    <w:p w:rsidR="00304A00" w:rsidRPr="00A717C9" w:rsidRDefault="00EC3DE0" w:rsidP="003D2BB1">
      <w:pPr>
        <w:ind w:firstLine="709"/>
        <w:jc w:val="both"/>
        <w:textAlignment w:val="baseline"/>
        <w:outlineLvl w:val="0"/>
        <w:rPr>
          <w:rFonts w:ascii="Times New Roman" w:hAnsi="Times New Roman"/>
          <w:color w:val="374151"/>
          <w:sz w:val="24"/>
          <w:szCs w:val="28"/>
          <w:shd w:val="clear" w:color="auto" w:fill="F7F7F8"/>
        </w:rPr>
      </w:pPr>
      <w:r w:rsidRPr="00A717C9">
        <w:rPr>
          <w:rFonts w:ascii="Times New Roman" w:eastAsia="Times New Roman" w:hAnsi="Times New Roman"/>
          <w:b/>
          <w:sz w:val="24"/>
          <w:szCs w:val="28"/>
          <w:lang w:eastAsia="ru-RU"/>
        </w:rPr>
        <w:t>Аннотация:</w:t>
      </w:r>
      <w:r w:rsidR="00304A00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целью данного исследования было проверить механические свойства различных сплавов алюминия и магния, используемых для изготовления тормозного диска, с целью определения наиболее подходящего материала. Исследование проводилось путем производства и тестирования образцов сплавов. Механические свойства, такие как </w:t>
      </w:r>
      <w:proofErr w:type="gramStart"/>
      <w:r w:rsidR="00304A00" w:rsidRPr="00A717C9">
        <w:rPr>
          <w:rFonts w:ascii="Times New Roman" w:eastAsia="Times New Roman" w:hAnsi="Times New Roman"/>
          <w:sz w:val="24"/>
          <w:szCs w:val="28"/>
          <w:lang w:eastAsia="ru-RU"/>
        </w:rPr>
        <w:t>прочность</w:t>
      </w:r>
      <w:proofErr w:type="gramEnd"/>
      <w:r w:rsidR="00304A00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на разрыв, твердость и усталостная прочность, были определены с использованием соответствующих стандартных методов испытаний.</w:t>
      </w:r>
      <w:r w:rsidR="00304A00" w:rsidRPr="00A717C9">
        <w:rPr>
          <w:rFonts w:ascii="Times New Roman" w:hAnsi="Times New Roman"/>
          <w:color w:val="374151"/>
          <w:sz w:val="24"/>
          <w:szCs w:val="28"/>
          <w:shd w:val="clear" w:color="auto" w:fill="F7F7F8"/>
        </w:rPr>
        <w:t xml:space="preserve"> </w:t>
      </w:r>
    </w:p>
    <w:p w:rsidR="00304A00" w:rsidRPr="00A717C9" w:rsidRDefault="00304A00" w:rsidP="003D2BB1">
      <w:pPr>
        <w:ind w:firstLine="709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b/>
          <w:sz w:val="24"/>
          <w:szCs w:val="28"/>
          <w:lang w:eastAsia="ru-RU"/>
        </w:rPr>
        <w:t>Ключевые слова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: сплав, структура, диск, испытания, износ.</w:t>
      </w:r>
    </w:p>
    <w:p w:rsidR="00304A00" w:rsidRPr="00A717C9" w:rsidRDefault="00304A00" w:rsidP="003D2BB1">
      <w:pPr>
        <w:ind w:firstLine="709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FC3DC0" w:rsidRPr="00A717C9" w:rsidRDefault="00FC3DC0" w:rsidP="003D2BB1">
      <w:pPr>
        <w:ind w:firstLine="709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В качестве матричного сплава для изготовления тормозного диска был выбран алюминиевый сплав Al–9,1Si–0,58Mg</w:t>
      </w:r>
      <w:r w:rsidR="00D87197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[1-8]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. Эксперименты проводили в аудитории 005 кафедры машиностроение Костанайского регионального университета имени А. Байтурсын</w:t>
      </w:r>
      <w:r w:rsidR="00304A00" w:rsidRPr="00A717C9">
        <w:rPr>
          <w:rFonts w:ascii="Times New Roman" w:eastAsia="Times New Roman" w:hAnsi="Times New Roman"/>
          <w:sz w:val="24"/>
          <w:szCs w:val="28"/>
          <w:lang w:val="kk-KZ" w:eastAsia="ru-RU"/>
        </w:rPr>
        <w:t>ова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. Матричный сплав получили плавкой в муфельной печи и разливкой в графитовую изложницу при температуре 750 °С. Три разных типа частиц были использованы для получения композитов: SiC, Si3N4, AlN. Частицы SiC и AlN были размером 30-45 мкм, частицы Si3N4 размером 3-5 мкм. Массовая доля частиц составляла 5, 10 и 15 %. Композиционные материалы получали путем замешивания частиц в расплав с последующей кристаллизацией под давлением</w:t>
      </w:r>
      <w:r w:rsidR="00D87197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(рис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D87197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1).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Процесс кристаллизации под давлением осуществляли при температуре 620</w:t>
      </w:r>
      <w:proofErr w:type="gramStart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°С</w:t>
      </w:r>
      <w:proofErr w:type="gramEnd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с использованием гидравлического пресса с максимальным усилием 100 тонн.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Структуру сплавов изучали на электронном сканирующем микроскопе TESCAN VEGA с катодом из LaB6 и системой рентгеновского энергодисперсионного микроанализа Oxford Instruments Advanced AZtecEnergy X-Max 80. Сканирующий электронный микроскоп TESCAN VEGA, управляемый через персональный компьютер, с энергодисперсионной приставкой для элементного микроанализа и вакуумированием образцов. Достаточные оптические свойства, немерцающее цифровое изображение</w:t>
      </w:r>
      <w:r w:rsidRPr="00A717C9">
        <w:rPr>
          <w:rFonts w:ascii="Times New Roman" w:hAnsi="Times New Roman"/>
          <w:sz w:val="24"/>
          <w:szCs w:val="28"/>
        </w:rPr>
        <w:t xml:space="preserve">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хорошего качества при высоких скоростях сканирования.</w:t>
      </w:r>
    </w:p>
    <w:p w:rsidR="00D87197" w:rsidRPr="00A717C9" w:rsidRDefault="00D87197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87197" w:rsidRPr="00A717C9" w:rsidRDefault="00D87197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noProof/>
          <w:sz w:val="24"/>
          <w:szCs w:val="28"/>
          <w:lang w:eastAsia="ru-RU"/>
        </w:rPr>
        <w:lastRenderedPageBreak/>
        <w:drawing>
          <wp:inline distT="0" distB="0" distL="0" distR="0">
            <wp:extent cx="5220335" cy="3147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35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197" w:rsidRPr="00A717C9" w:rsidRDefault="00D87197" w:rsidP="00D87197">
      <w:pPr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Рис. 1 - Схема замешивания в расплав керамических частиц и кристаллизации под давлением.</w:t>
      </w:r>
    </w:p>
    <w:p w:rsidR="00D87197" w:rsidRPr="00A717C9" w:rsidRDefault="00D87197" w:rsidP="00D87197">
      <w:pPr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87197" w:rsidRPr="00A717C9" w:rsidRDefault="00FC3DC0" w:rsidP="00D87197">
      <w:pPr>
        <w:ind w:firstLine="708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Величина (Ra) перед испытанием образцов и стального диска составляла 1,25 и 0,35 мкм, соответственно. Радиус трека составил 42 мм, а скорость вращения диска - 655 </w:t>
      </w:r>
      <w:proofErr w:type="gramStart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об</w:t>
      </w:r>
      <w:proofErr w:type="gramEnd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/</w:t>
      </w:r>
      <w:proofErr w:type="gramStart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мин</w:t>
      </w:r>
      <w:proofErr w:type="gramEnd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, что приводит к постоянной скорости скольжения 2,75 м/с. Применяемые испытательные нагрузки варьировались от 20 до 60 Н, что соответствовало напряжению от 0,40 до 1,19 МПа. Испытания на износ скольжением проводили без перерыва в течение 30 мин. Температуру в процессе испытания </w:t>
      </w:r>
      <w:proofErr w:type="gramStart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измеряли хромель-алюмелевой термопарой с точностью 0,1 °С. Поверхность образцов после испытания на износ были</w:t>
      </w:r>
      <w:proofErr w:type="gramEnd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изучены с помощью сканирующей электронной микроскопии. Кроме того, проводили микрорентгеноспектральный анализ для определения морфологии и химического состава продуктов износа. Испытание на одноосное сжатие проводили комплексе физического моделирования термомеханических процессов Gleeble 3800 при температурах от 20 до 300</w:t>
      </w:r>
      <w:proofErr w:type="gramStart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°С</w:t>
      </w:r>
      <w:proofErr w:type="gramEnd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при скорости деформации 0,001 с</w:t>
      </w:r>
      <w:r w:rsidRPr="00A717C9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-1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, а также со скоростями 0,01 – 1 с</w:t>
      </w:r>
      <w:r w:rsidRPr="00A717C9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-1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при комнатной температуре для проведения расчетов методом конечных элементов. Испытания на растяжение проводили при комнатной температуре на универсальной испытательной машине Zwick Z250 со скоростью 4 мм/мин. Для измерения коэффициента температуропроводности использовали цилиндрические образцы диаметром 12,7 мм и толщиной 2 мм. Температуропроводность </w:t>
      </w:r>
      <w:proofErr w:type="gramStart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определяли с помощью термического анализатора NETZSCH-LFA 447 в интервале температур 25-300 °С. Для построения моделей процессов деформации композиционных материалов методом конечных элементов использовался</w:t>
      </w:r>
      <w:proofErr w:type="gramEnd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программный комплекс DEFORM 2D</w:t>
      </w:r>
      <w:r w:rsidR="00D87197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[1-8]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D87197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Схематичное изображение исходной структуры композита Al–9,1Si–0,58Mg для моделирования процесса деформации показано на рис. 2.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87197" w:rsidRPr="00A717C9" w:rsidRDefault="00D87197" w:rsidP="00D87197">
      <w:pPr>
        <w:ind w:firstLine="709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noProof/>
          <w:sz w:val="24"/>
          <w:szCs w:val="28"/>
          <w:lang w:eastAsia="ru-RU"/>
        </w:rPr>
        <w:lastRenderedPageBreak/>
        <w:drawing>
          <wp:inline distT="0" distB="0" distL="0" distR="0">
            <wp:extent cx="2679700" cy="2604770"/>
            <wp:effectExtent l="0" t="0" r="635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197" w:rsidRPr="00A717C9" w:rsidRDefault="00D87197" w:rsidP="00D87197">
      <w:pPr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Рис. 2. - Схематичное изображение исходной структуры композита Al–9,1Si–0,58Mg для моделирования процесса деформации.</w:t>
      </w:r>
    </w:p>
    <w:p w:rsidR="00D87197" w:rsidRPr="00A717C9" w:rsidRDefault="00D87197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В качестве объекта исследования была использована пара трения дискового тормоза </w:t>
      </w:r>
      <w:proofErr w:type="gramStart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–ф</w:t>
      </w:r>
      <w:proofErr w:type="gramEnd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рикционные накладки и тормозной диск Al–9,1Si–0,58Mg. Детали пары трения: накладки из материала «Диафрикт-4К» (металлокерамика) производства ОАО «Фритекс» (г. Ярославль), конструкция которых выполнена так, что фрикционный материал нанесен на стальную подложку. Контртелом для данных накладок использовался невентилируемый экспериметальный </w:t>
      </w:r>
      <w:r w:rsidR="00E221CC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тормозной диск.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Испытания пары трения 1 проводились на инерционном стенде в ЗАО «ТИВ» (г. Тверь)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Испытания пары трения проводились на инерционном стенде в ОАО «ВНИКТИ» (г. Коломна). Для обеспечения прижатия накладок к диску применялся опытный образец тормозного блока. Стендовое оборудование, включает в себя механическую (инерционный стенд), пневматическую и электрическую части с контрольными приборами.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В данном опыте было проведено определение общей силы нажатия накладок на диск при скорости вращения диска равной нулю. Цель опыта – оценка фактической величины КПД механизма тормозного диска, а также использование этих данных для торировки установленных на тормозном диске тензодатчиков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Определение статического коэффициента трения между фрикционными накладками и тормозным диском осуществляется в момент начала перемещения деталей пары трения друг относительно друга путем измерения силы трения</w:t>
      </w:r>
      <w:r w:rsidR="00E221CC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где представлен классический метод определения коэффициента трения с использованием силы тяжести груза.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gramStart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Цель испытаний - установление влияния материал</w:t>
      </w:r>
      <w:r w:rsidRPr="00A717C9">
        <w:rPr>
          <w:rFonts w:ascii="Times New Roman" w:eastAsia="Times New Roman" w:hAnsi="Times New Roman"/>
          <w:sz w:val="24"/>
          <w:szCs w:val="28"/>
          <w:lang w:val="kk-KZ" w:eastAsia="ru-RU"/>
        </w:rPr>
        <w:t>а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тормозн</w:t>
      </w:r>
      <w:r w:rsidRPr="00A717C9">
        <w:rPr>
          <w:rFonts w:ascii="Times New Roman" w:eastAsia="Times New Roman" w:hAnsi="Times New Roman"/>
          <w:sz w:val="24"/>
          <w:szCs w:val="28"/>
          <w:lang w:val="kk-KZ" w:eastAsia="ru-RU"/>
        </w:rPr>
        <w:t>ого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шкив</w:t>
      </w:r>
      <w:r w:rsidRPr="00A717C9">
        <w:rPr>
          <w:rFonts w:ascii="Times New Roman" w:eastAsia="Times New Roman" w:hAnsi="Times New Roman"/>
          <w:sz w:val="24"/>
          <w:szCs w:val="28"/>
          <w:lang w:val="kk-KZ" w:eastAsia="ru-RU"/>
        </w:rPr>
        <w:t xml:space="preserve">а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на параметры процесса износа (износ приработки, длительность приработки) Испытанию подвергались образцы в виде колец с наружным диаметром 50 мм, внутренним - 30 мм и высотой 15 мм для эк</w:t>
      </w:r>
      <w:r w:rsidR="00A717C9">
        <w:rPr>
          <w:rFonts w:ascii="Times New Roman" w:eastAsia="Times New Roman" w:hAnsi="Times New Roman"/>
          <w:sz w:val="24"/>
          <w:szCs w:val="28"/>
          <w:lang w:eastAsia="ru-RU"/>
        </w:rPr>
        <w:t>с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периментального и стадартного дисков.</w:t>
      </w:r>
      <w:proofErr w:type="gramEnd"/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Наружная цилиндрическая поверхность образцов подвергалась следующим видам обработки: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- шлифованию с получением шероховатости R</w:t>
      </w:r>
      <w:r w:rsidRPr="00A717C9">
        <w:rPr>
          <w:rFonts w:ascii="Times New Roman" w:eastAsia="Times New Roman" w:hAnsi="Times New Roman"/>
          <w:sz w:val="24"/>
          <w:szCs w:val="28"/>
          <w:vertAlign w:val="subscript"/>
          <w:lang w:eastAsia="ru-RU"/>
        </w:rPr>
        <w:t>a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&lt; 0,40 мкм;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- шлифованию с последующим полированием до R</w:t>
      </w:r>
      <w:r w:rsidRPr="00A717C9">
        <w:rPr>
          <w:rFonts w:ascii="Times New Roman" w:eastAsia="Times New Roman" w:hAnsi="Times New Roman"/>
          <w:sz w:val="24"/>
          <w:szCs w:val="28"/>
          <w:vertAlign w:val="subscript"/>
          <w:lang w:eastAsia="ru-RU"/>
        </w:rPr>
        <w:t>a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&lt; 0,07 мкм;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- шлифованию с последующим алмазным выглаживанием</w:t>
      </w:r>
      <w:r w:rsid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до</w:t>
      </w:r>
      <w:r w:rsidRPr="00A717C9">
        <w:rPr>
          <w:rFonts w:ascii="Times New Roman" w:eastAsia="Times New Roman" w:hAnsi="Times New Roman"/>
          <w:sz w:val="24"/>
          <w:szCs w:val="28"/>
          <w:lang w:val="kk-KZ" w:eastAsia="ru-RU"/>
        </w:rPr>
        <w:t xml:space="preserve">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t</w:t>
      </w:r>
      <w:r w:rsidRPr="00A717C9">
        <w:rPr>
          <w:rFonts w:ascii="Times New Roman" w:eastAsia="Times New Roman" w:hAnsi="Times New Roman"/>
          <w:sz w:val="24"/>
          <w:szCs w:val="28"/>
          <w:vertAlign w:val="subscript"/>
          <w:lang w:eastAsia="ru-RU"/>
        </w:rPr>
        <w:t>o</w:t>
      </w:r>
      <w:r w:rsidR="000A669E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&lt; 0,20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мкм;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- шлифованию с последующим выбронакатыванием</w:t>
      </w:r>
      <w:r w:rsidRPr="00A717C9">
        <w:rPr>
          <w:rFonts w:ascii="Times New Roman" w:eastAsia="Times New Roman" w:hAnsi="Times New Roman"/>
          <w:sz w:val="24"/>
          <w:szCs w:val="28"/>
          <w:lang w:val="kk-KZ" w:eastAsia="ru-RU"/>
        </w:rPr>
        <w:t xml:space="preserve">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до</w:t>
      </w:r>
      <w:r w:rsidRPr="00A717C9">
        <w:rPr>
          <w:rFonts w:ascii="Times New Roman" w:eastAsia="Times New Roman" w:hAnsi="Times New Roman"/>
          <w:sz w:val="24"/>
          <w:szCs w:val="28"/>
          <w:lang w:val="kk-KZ" w:eastAsia="ru-RU"/>
        </w:rPr>
        <w:t xml:space="preserve">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7 мкм.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При испытаниях выполнялись следующие процедуры</w:t>
      </w:r>
      <w:r w:rsidR="000A669E" w:rsidRPr="00A717C9"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FC3DC0" w:rsidRPr="00A717C9" w:rsidRDefault="000A669E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1) в</w:t>
      </w:r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звешивание производилось на аналитических весах АВД-200 с точностью измерений 0,1 мг. Взвешивание каждого образца повторялось не менее 3-х раз. Перед взвешиванием образцы тщательно промывались в </w:t>
      </w:r>
      <w:proofErr w:type="gramStart"/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>-к</w:t>
      </w:r>
      <w:proofErr w:type="gramEnd"/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>еросине с последующей промывкой в ацетоне.</w:t>
      </w:r>
    </w:p>
    <w:p w:rsidR="00FC3DC0" w:rsidRPr="00A717C9" w:rsidRDefault="000A669E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2) и</w:t>
      </w:r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спытание на установке трения. Режим трения: скорость скольжения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2 м/с; контактное давление </w:t>
      </w:r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>2,5 МПа; рабочая среда – масло веретенное. Длительность испытания составляла 19 час (912 тыс. циклов).</w:t>
      </w:r>
    </w:p>
    <w:p w:rsidR="00FC3DC0" w:rsidRPr="00A717C9" w:rsidRDefault="000A669E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3) и</w:t>
      </w:r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>змерение массы образцов в период испытаний на износ. Измерения выполнялось через 1 час после начала испытаний, далее через 3, 7, 12 и 19 час.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>Порядок измерений массы образцов сохранялся таким же, как и при измерениях перед испытанием.</w:t>
      </w:r>
    </w:p>
    <w:p w:rsidR="00FC3DC0" w:rsidRPr="00A717C9" w:rsidRDefault="000A669E" w:rsidP="00D87197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4) п</w:t>
      </w:r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ри каждом снятии образцов с испытательной установки образцы подвергались визуальному осмотру с целью выявления дефектов на трущихся поверхностях - задиров, вырывов и других. </w:t>
      </w:r>
      <w:proofErr w:type="gramStart"/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Общее время испытаний — 95 часов, после каждых 19 часов испытания образцы извлекали из стакана и определяли их массу с точностью до 0,01 г, затем заменяли песок после его измельчения на свежий и проводили ещё 3 цикла по 24 часа с последующей заменой песка и взвешиваниями после </w:t>
      </w:r>
      <w:r w:rsidRPr="00A717C9">
        <w:rPr>
          <w:rFonts w:ascii="Times New Roman" w:eastAsia="Times New Roman" w:hAnsi="Times New Roman"/>
          <w:sz w:val="24"/>
          <w:szCs w:val="28"/>
          <w:lang w:eastAsia="ru-RU"/>
        </w:rPr>
        <w:t>каждого цикла.</w:t>
      </w:r>
      <w:proofErr w:type="gramEnd"/>
      <w:r w:rsidR="00A717C9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FC3DC0" w:rsidRPr="00A717C9">
        <w:rPr>
          <w:rFonts w:ascii="Times New Roman" w:eastAsia="Times New Roman" w:hAnsi="Times New Roman"/>
          <w:sz w:val="24"/>
          <w:szCs w:val="28"/>
          <w:lang w:eastAsia="ru-RU"/>
        </w:rPr>
        <w:t>Завершение испытания было предусмотрено после того, как один из образцов потеряет массу не менее 0,05 г. Точность взвешивания и минимальная потеря массы были выбраны для возможности корреляции полученных результатов с испытаниями, регламентируемыми ГОСТ 17367-71. Разработанная методика позволяет исследовать и анализировать износостойкость образцов в условиях чисто абразивного износа.</w:t>
      </w:r>
    </w:p>
    <w:p w:rsidR="00FC3DC0" w:rsidRPr="00A717C9" w:rsidRDefault="00FC3DC0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543A6E" w:rsidRPr="00A717C9" w:rsidRDefault="003D2BB1" w:rsidP="003D2BB1">
      <w:pPr>
        <w:ind w:firstLine="709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717C9">
        <w:rPr>
          <w:rFonts w:ascii="Times New Roman" w:eastAsia="Times New Roman" w:hAnsi="Times New Roman"/>
          <w:b/>
          <w:sz w:val="24"/>
          <w:szCs w:val="28"/>
          <w:lang w:eastAsia="ru-RU"/>
        </w:rPr>
        <w:t>Список литературы.</w:t>
      </w:r>
    </w:p>
    <w:p w:rsidR="00E221CC" w:rsidRPr="00A717C9" w:rsidRDefault="00304A00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A717C9">
        <w:rPr>
          <w:rFonts w:ascii="Times New Roman" w:hAnsi="Times New Roman"/>
          <w:sz w:val="24"/>
          <w:szCs w:val="28"/>
        </w:rPr>
        <w:t>1</w:t>
      </w:r>
      <w:r w:rsidR="00E221CC" w:rsidRPr="00A717C9">
        <w:rPr>
          <w:rFonts w:ascii="Times New Roman" w:hAnsi="Times New Roman"/>
          <w:sz w:val="24"/>
          <w:szCs w:val="28"/>
        </w:rPr>
        <w:t xml:space="preserve">. </w:t>
      </w:r>
      <w:r w:rsidR="00E221CC" w:rsidRPr="00A717C9">
        <w:rPr>
          <w:rFonts w:ascii="Times New Roman" w:hAnsi="Times New Roman"/>
          <w:b/>
          <w:sz w:val="24"/>
          <w:szCs w:val="28"/>
        </w:rPr>
        <w:t>Буданов Е.Н</w:t>
      </w:r>
      <w:r w:rsidR="00E221CC" w:rsidRPr="00A717C9">
        <w:rPr>
          <w:rFonts w:ascii="Times New Roman" w:hAnsi="Times New Roman"/>
          <w:sz w:val="24"/>
          <w:szCs w:val="28"/>
        </w:rPr>
        <w:t xml:space="preserve"> Модернизация литейного производства на бразильском завод</w:t>
      </w:r>
      <w:proofErr w:type="gramStart"/>
      <w:r w:rsidR="00E221CC" w:rsidRPr="00A717C9">
        <w:rPr>
          <w:rFonts w:ascii="Times New Roman" w:hAnsi="Times New Roman"/>
          <w:sz w:val="24"/>
          <w:szCs w:val="28"/>
        </w:rPr>
        <w:t>е-</w:t>
      </w:r>
      <w:proofErr w:type="gramEnd"/>
      <w:r w:rsidR="00E221CC" w:rsidRPr="00A717C9">
        <w:rPr>
          <w:rFonts w:ascii="Times New Roman" w:hAnsi="Times New Roman"/>
          <w:sz w:val="24"/>
          <w:szCs w:val="28"/>
        </w:rPr>
        <w:t xml:space="preserve"> пример для автопрома России. //Литейное производство. – 2008. - № 1</w:t>
      </w:r>
    </w:p>
    <w:p w:rsidR="00E221CC" w:rsidRPr="00A717C9" w:rsidRDefault="00304A00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A717C9">
        <w:rPr>
          <w:rFonts w:ascii="Times New Roman" w:hAnsi="Times New Roman"/>
          <w:sz w:val="24"/>
          <w:szCs w:val="28"/>
        </w:rPr>
        <w:t>2</w:t>
      </w:r>
      <w:r w:rsidR="00E221CC" w:rsidRPr="00A717C9">
        <w:rPr>
          <w:rFonts w:ascii="Times New Roman" w:hAnsi="Times New Roman"/>
          <w:sz w:val="24"/>
          <w:szCs w:val="28"/>
        </w:rPr>
        <w:t xml:space="preserve">. </w:t>
      </w:r>
      <w:r w:rsidR="00E221CC" w:rsidRPr="00A717C9">
        <w:rPr>
          <w:rFonts w:ascii="Times New Roman" w:hAnsi="Times New Roman"/>
          <w:b/>
          <w:sz w:val="24"/>
          <w:szCs w:val="28"/>
        </w:rPr>
        <w:t>Абрамов В.И.</w:t>
      </w:r>
      <w:r w:rsidR="00E221CC" w:rsidRPr="00A717C9">
        <w:rPr>
          <w:rFonts w:ascii="Times New Roman" w:hAnsi="Times New Roman"/>
          <w:sz w:val="24"/>
          <w:szCs w:val="28"/>
        </w:rPr>
        <w:t>, Хальфин Ф.Б. Современные формовочные линии по Сейатц</w:t>
      </w:r>
      <w:proofErr w:type="gramStart"/>
      <w:r w:rsidR="00E221CC" w:rsidRPr="00A717C9">
        <w:rPr>
          <w:rFonts w:ascii="Times New Roman" w:hAnsi="Times New Roman"/>
          <w:sz w:val="24"/>
          <w:szCs w:val="28"/>
        </w:rPr>
        <w:t>у-</w:t>
      </w:r>
      <w:proofErr w:type="gramEnd"/>
      <w:r w:rsidR="00E221CC" w:rsidRPr="00A717C9">
        <w:rPr>
          <w:rFonts w:ascii="Times New Roman" w:hAnsi="Times New Roman"/>
          <w:sz w:val="24"/>
          <w:szCs w:val="28"/>
        </w:rPr>
        <w:t xml:space="preserve"> процессу на ОАО «КАМАЗ-Металлургия». // Литейное производство . – 2007. - №10</w:t>
      </w:r>
    </w:p>
    <w:p w:rsidR="00E221CC" w:rsidRPr="00A717C9" w:rsidRDefault="00304A00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A717C9">
        <w:rPr>
          <w:rFonts w:ascii="Times New Roman" w:hAnsi="Times New Roman"/>
          <w:sz w:val="24"/>
          <w:szCs w:val="28"/>
        </w:rPr>
        <w:t>3</w:t>
      </w:r>
      <w:r w:rsidR="00E221CC" w:rsidRPr="00A717C9">
        <w:rPr>
          <w:rFonts w:ascii="Times New Roman" w:hAnsi="Times New Roman"/>
          <w:sz w:val="24"/>
          <w:szCs w:val="28"/>
        </w:rPr>
        <w:t xml:space="preserve">. ОАО Институт </w:t>
      </w:r>
      <w:proofErr w:type="gramStart"/>
      <w:r w:rsidR="00E221CC" w:rsidRPr="00A717C9">
        <w:rPr>
          <w:rFonts w:ascii="Times New Roman" w:hAnsi="Times New Roman"/>
          <w:sz w:val="24"/>
          <w:szCs w:val="28"/>
        </w:rPr>
        <w:t>литейного</w:t>
      </w:r>
      <w:proofErr w:type="gramEnd"/>
      <w:r w:rsidR="00E221CC" w:rsidRPr="00A717C9">
        <w:rPr>
          <w:rFonts w:ascii="Times New Roman" w:hAnsi="Times New Roman"/>
          <w:sz w:val="24"/>
          <w:szCs w:val="28"/>
        </w:rPr>
        <w:t xml:space="preserve"> обрудования; «Энергоэффективное литейное производство» (Версия 1.0) Дюссельдорф, 2008.</w:t>
      </w:r>
    </w:p>
    <w:p w:rsidR="00E221CC" w:rsidRPr="00A717C9" w:rsidRDefault="00304A00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A717C9">
        <w:rPr>
          <w:rFonts w:ascii="Times New Roman" w:hAnsi="Times New Roman"/>
          <w:sz w:val="24"/>
          <w:szCs w:val="28"/>
        </w:rPr>
        <w:t>4</w:t>
      </w:r>
      <w:r w:rsidR="00E221CC" w:rsidRPr="00A717C9">
        <w:rPr>
          <w:rFonts w:ascii="Times New Roman" w:hAnsi="Times New Roman"/>
          <w:sz w:val="24"/>
          <w:szCs w:val="28"/>
        </w:rPr>
        <w:t xml:space="preserve">. </w:t>
      </w:r>
      <w:r w:rsidR="00E221CC" w:rsidRPr="00A717C9">
        <w:rPr>
          <w:rFonts w:ascii="Times New Roman" w:hAnsi="Times New Roman"/>
          <w:b/>
          <w:sz w:val="24"/>
          <w:szCs w:val="28"/>
        </w:rPr>
        <w:t>Попов А.</w:t>
      </w:r>
      <w:r w:rsidR="00E221CC" w:rsidRPr="00A717C9">
        <w:rPr>
          <w:rFonts w:ascii="Times New Roman" w:hAnsi="Times New Roman"/>
          <w:sz w:val="24"/>
          <w:szCs w:val="28"/>
        </w:rPr>
        <w:t>, Модернизация литейного производства автомобильной промышленности Японии. //Литейное производство. – 2007. – №4</w:t>
      </w:r>
    </w:p>
    <w:p w:rsidR="00E221CC" w:rsidRPr="00A717C9" w:rsidRDefault="00304A00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A717C9">
        <w:rPr>
          <w:rFonts w:ascii="Times New Roman" w:hAnsi="Times New Roman"/>
          <w:sz w:val="24"/>
          <w:szCs w:val="28"/>
        </w:rPr>
        <w:t>5</w:t>
      </w:r>
      <w:r w:rsidR="00E221CC" w:rsidRPr="00A717C9">
        <w:rPr>
          <w:rFonts w:ascii="Times New Roman" w:hAnsi="Times New Roman"/>
          <w:sz w:val="24"/>
          <w:szCs w:val="28"/>
        </w:rPr>
        <w:t xml:space="preserve">. </w:t>
      </w:r>
      <w:proofErr w:type="gramStart"/>
      <w:r w:rsidR="00E221CC" w:rsidRPr="00A717C9">
        <w:rPr>
          <w:rFonts w:ascii="Times New Roman" w:hAnsi="Times New Roman"/>
          <w:b/>
          <w:sz w:val="24"/>
          <w:szCs w:val="28"/>
        </w:rPr>
        <w:t>Шеремет А.Н.</w:t>
      </w:r>
      <w:r w:rsidR="00E221CC" w:rsidRPr="00A717C9">
        <w:rPr>
          <w:rFonts w:ascii="Times New Roman" w:hAnsi="Times New Roman"/>
          <w:sz w:val="24"/>
          <w:szCs w:val="28"/>
        </w:rPr>
        <w:t xml:space="preserve"> Самая производительная линия на заводах СНГ за последние 30 лет поставляется на Луганский литейно-механический завод.</w:t>
      </w:r>
      <w:proofErr w:type="gramEnd"/>
      <w:r w:rsidR="00E221CC" w:rsidRPr="00A717C9">
        <w:rPr>
          <w:rFonts w:ascii="Times New Roman" w:hAnsi="Times New Roman"/>
          <w:sz w:val="24"/>
          <w:szCs w:val="28"/>
        </w:rPr>
        <w:t xml:space="preserve"> // Литейщик России. – 2007. – №9</w:t>
      </w:r>
    </w:p>
    <w:p w:rsidR="00E221CC" w:rsidRPr="00A717C9" w:rsidRDefault="00304A00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A717C9">
        <w:rPr>
          <w:rFonts w:ascii="Times New Roman" w:hAnsi="Times New Roman"/>
          <w:sz w:val="24"/>
          <w:szCs w:val="28"/>
        </w:rPr>
        <w:t>6</w:t>
      </w:r>
      <w:r w:rsidR="00E221CC" w:rsidRPr="00A717C9">
        <w:rPr>
          <w:rFonts w:ascii="Times New Roman" w:hAnsi="Times New Roman"/>
          <w:sz w:val="24"/>
          <w:szCs w:val="28"/>
        </w:rPr>
        <w:t xml:space="preserve">. </w:t>
      </w:r>
      <w:r w:rsidR="00E221CC" w:rsidRPr="00A717C9">
        <w:rPr>
          <w:rFonts w:ascii="Times New Roman" w:hAnsi="Times New Roman"/>
          <w:b/>
          <w:sz w:val="24"/>
          <w:szCs w:val="28"/>
        </w:rPr>
        <w:t>Голенков Ю.</w:t>
      </w:r>
      <w:r w:rsidR="00E221CC" w:rsidRPr="00A717C9">
        <w:rPr>
          <w:rFonts w:ascii="Times New Roman" w:hAnsi="Times New Roman"/>
          <w:sz w:val="24"/>
          <w:szCs w:val="28"/>
        </w:rPr>
        <w:t xml:space="preserve"> Производство тракторных отливок на Минском тракторном заводе. // Литейное производство . – 2007. - №10</w:t>
      </w:r>
    </w:p>
    <w:p w:rsidR="00E221CC" w:rsidRPr="00A717C9" w:rsidRDefault="00304A00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A717C9">
        <w:rPr>
          <w:rFonts w:ascii="Times New Roman" w:hAnsi="Times New Roman"/>
          <w:sz w:val="24"/>
          <w:szCs w:val="28"/>
        </w:rPr>
        <w:t>7</w:t>
      </w:r>
      <w:r w:rsidR="00E221CC" w:rsidRPr="00A717C9">
        <w:rPr>
          <w:rFonts w:ascii="Times New Roman" w:hAnsi="Times New Roman"/>
          <w:sz w:val="24"/>
          <w:szCs w:val="28"/>
        </w:rPr>
        <w:t xml:space="preserve">. </w:t>
      </w:r>
      <w:r w:rsidR="00E221CC" w:rsidRPr="00A717C9">
        <w:rPr>
          <w:rFonts w:ascii="Times New Roman" w:hAnsi="Times New Roman"/>
          <w:b/>
          <w:sz w:val="24"/>
          <w:szCs w:val="28"/>
        </w:rPr>
        <w:t>Аксенов П. Н.</w:t>
      </w:r>
      <w:r w:rsidR="00E221CC" w:rsidRPr="00A717C9">
        <w:rPr>
          <w:rFonts w:ascii="Times New Roman" w:hAnsi="Times New Roman"/>
          <w:sz w:val="24"/>
          <w:szCs w:val="28"/>
        </w:rPr>
        <w:t xml:space="preserve"> Некоторые вопросы теории машин литейного производст</w:t>
      </w:r>
      <w:r w:rsidR="00D87197" w:rsidRPr="00A717C9">
        <w:rPr>
          <w:rFonts w:ascii="Times New Roman" w:hAnsi="Times New Roman"/>
          <w:sz w:val="24"/>
          <w:szCs w:val="28"/>
        </w:rPr>
        <w:t>ва.</w:t>
      </w:r>
      <w:r w:rsidR="00E221CC" w:rsidRPr="00A717C9">
        <w:rPr>
          <w:rFonts w:ascii="Times New Roman" w:hAnsi="Times New Roman"/>
          <w:sz w:val="24"/>
          <w:szCs w:val="28"/>
        </w:rPr>
        <w:t xml:space="preserve">, 2012 год. 232 </w:t>
      </w:r>
      <w:proofErr w:type="gramStart"/>
      <w:r w:rsidR="00E221CC" w:rsidRPr="00A717C9">
        <w:rPr>
          <w:rFonts w:ascii="Times New Roman" w:hAnsi="Times New Roman"/>
          <w:sz w:val="24"/>
          <w:szCs w:val="28"/>
        </w:rPr>
        <w:t>с</w:t>
      </w:r>
      <w:proofErr w:type="gramEnd"/>
      <w:r w:rsidR="00E221CC" w:rsidRPr="00A717C9">
        <w:rPr>
          <w:rFonts w:ascii="Times New Roman" w:hAnsi="Times New Roman"/>
          <w:sz w:val="24"/>
          <w:szCs w:val="28"/>
        </w:rPr>
        <w:t>.</w:t>
      </w:r>
    </w:p>
    <w:p w:rsidR="00E221CC" w:rsidRPr="00A717C9" w:rsidRDefault="00304A00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A717C9">
        <w:rPr>
          <w:rFonts w:ascii="Times New Roman" w:hAnsi="Times New Roman"/>
          <w:sz w:val="24"/>
          <w:szCs w:val="28"/>
        </w:rPr>
        <w:t>8</w:t>
      </w:r>
      <w:r w:rsidR="00E221CC" w:rsidRPr="00A717C9">
        <w:rPr>
          <w:rFonts w:ascii="Times New Roman" w:hAnsi="Times New Roman"/>
          <w:sz w:val="24"/>
          <w:szCs w:val="28"/>
        </w:rPr>
        <w:t xml:space="preserve">. </w:t>
      </w:r>
      <w:r w:rsidR="00E221CC" w:rsidRPr="00A717C9">
        <w:rPr>
          <w:rFonts w:ascii="Times New Roman" w:hAnsi="Times New Roman"/>
          <w:b/>
          <w:sz w:val="24"/>
          <w:szCs w:val="28"/>
        </w:rPr>
        <w:t>Орлов Г. М.</w:t>
      </w:r>
      <w:r w:rsidR="00E221CC" w:rsidRPr="00A717C9">
        <w:rPr>
          <w:rFonts w:ascii="Times New Roman" w:hAnsi="Times New Roman"/>
          <w:sz w:val="24"/>
          <w:szCs w:val="28"/>
        </w:rPr>
        <w:t xml:space="preserve"> Автоматизация и механизация процесса изготовления форм. М. Машиностроение, 2018 год. 264 </w:t>
      </w:r>
      <w:proofErr w:type="gramStart"/>
      <w:r w:rsidR="00E221CC" w:rsidRPr="00A717C9">
        <w:rPr>
          <w:rFonts w:ascii="Times New Roman" w:hAnsi="Times New Roman"/>
          <w:sz w:val="24"/>
          <w:szCs w:val="28"/>
        </w:rPr>
        <w:t>с</w:t>
      </w:r>
      <w:proofErr w:type="gramEnd"/>
      <w:r w:rsidR="00E221CC" w:rsidRPr="00A717C9">
        <w:rPr>
          <w:rFonts w:ascii="Times New Roman" w:hAnsi="Times New Roman"/>
          <w:sz w:val="24"/>
          <w:szCs w:val="28"/>
        </w:rPr>
        <w:t>.</w:t>
      </w:r>
    </w:p>
    <w:p w:rsidR="00E221CC" w:rsidRPr="00A717C9" w:rsidRDefault="00E221CC" w:rsidP="003D2BB1">
      <w:pPr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14BFB" w:rsidRPr="00A717C9" w:rsidRDefault="00D65842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</w:p>
    <w:p w:rsidR="00FC3DC0" w:rsidRPr="00A717C9" w:rsidRDefault="00FC3DC0" w:rsidP="003D2BB1">
      <w:pPr>
        <w:ind w:firstLine="709"/>
        <w:jc w:val="both"/>
        <w:rPr>
          <w:rFonts w:ascii="Times New Roman" w:hAnsi="Times New Roman"/>
          <w:sz w:val="24"/>
          <w:szCs w:val="28"/>
        </w:rPr>
      </w:pPr>
    </w:p>
    <w:sectPr w:rsidR="00FC3DC0" w:rsidRPr="00A717C9" w:rsidSect="00543A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F4C"/>
    <w:rsid w:val="0007721D"/>
    <w:rsid w:val="000A669E"/>
    <w:rsid w:val="00304A00"/>
    <w:rsid w:val="003D2BB1"/>
    <w:rsid w:val="00543A6E"/>
    <w:rsid w:val="00A05C07"/>
    <w:rsid w:val="00A566AE"/>
    <w:rsid w:val="00A717C9"/>
    <w:rsid w:val="00C5000E"/>
    <w:rsid w:val="00C8741F"/>
    <w:rsid w:val="00D65842"/>
    <w:rsid w:val="00D87197"/>
    <w:rsid w:val="00DE1E22"/>
    <w:rsid w:val="00E20F4C"/>
    <w:rsid w:val="00E221CC"/>
    <w:rsid w:val="00EC3DE0"/>
    <w:rsid w:val="00FA3DD9"/>
    <w:rsid w:val="00FC3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C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E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E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 Windows</cp:lastModifiedBy>
  <cp:revision>8</cp:revision>
  <dcterms:created xsi:type="dcterms:W3CDTF">2023-04-04T15:34:00Z</dcterms:created>
  <dcterms:modified xsi:type="dcterms:W3CDTF">2023-04-13T05:44:00Z</dcterms:modified>
</cp:coreProperties>
</file>