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A998" w14:textId="7D3E9BDD" w:rsidR="00FF2506" w:rsidRDefault="00484858" w:rsidP="00484858">
      <w:pPr>
        <w:shd w:val="clear" w:color="auto" w:fill="FFFFFF"/>
        <w:spacing w:after="0" w:line="315" w:lineRule="atLeast"/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>Специфика работы концертмейстера.</w:t>
      </w:r>
    </w:p>
    <w:p w14:paraId="0BEFD895" w14:textId="77777777" w:rsidR="00484858" w:rsidRPr="00484858" w:rsidRDefault="00484858" w:rsidP="00484858">
      <w:pPr>
        <w:shd w:val="clear" w:color="auto" w:fill="FFFFFF"/>
        <w:spacing w:after="0" w:line="315" w:lineRule="atLeast"/>
        <w:ind w:firstLine="708"/>
        <w:rPr>
          <w:rFonts w:eastAsia="Times New Roman" w:cs="Times New Roman"/>
          <w:szCs w:val="28"/>
          <w:lang w:eastAsia="ru-RU"/>
        </w:rPr>
      </w:pPr>
    </w:p>
    <w:p w14:paraId="42F8DDA6" w14:textId="704B7418" w:rsidR="00DB4A21" w:rsidRPr="00484858" w:rsidRDefault="0086141C" w:rsidP="00484858">
      <w:pPr>
        <w:shd w:val="clear" w:color="auto" w:fill="FFFFFF"/>
        <w:spacing w:after="0" w:line="315" w:lineRule="atLeast"/>
        <w:ind w:firstLine="708"/>
        <w:rPr>
          <w:rFonts w:eastAsia="Times New Roman" w:cs="Times New Roman"/>
          <w:szCs w:val="28"/>
          <w:lang w:eastAsia="ru-RU"/>
        </w:rPr>
      </w:pPr>
      <w:r w:rsidRPr="00484858">
        <w:rPr>
          <w:rFonts w:eastAsia="Times New Roman" w:cs="Times New Roman"/>
          <w:szCs w:val="28"/>
          <w:lang w:eastAsia="ru-RU"/>
        </w:rPr>
        <w:t xml:space="preserve">Термин </w:t>
      </w:r>
      <w:r w:rsidR="00DB4A21" w:rsidRPr="00484858">
        <w:rPr>
          <w:rFonts w:eastAsia="Times New Roman" w:cs="Times New Roman"/>
          <w:szCs w:val="28"/>
          <w:lang w:eastAsia="ru-RU"/>
        </w:rPr>
        <w:t xml:space="preserve">«концертмейстер» </w:t>
      </w:r>
      <w:r w:rsidRPr="00484858">
        <w:rPr>
          <w:rFonts w:eastAsia="Times New Roman" w:cs="Times New Roman"/>
          <w:szCs w:val="28"/>
          <w:lang w:eastAsia="ru-RU"/>
        </w:rPr>
        <w:t>с немецкого</w:t>
      </w:r>
      <w:r w:rsidR="000631B1" w:rsidRPr="00484858">
        <w:rPr>
          <w:rFonts w:eastAsia="Times New Roman" w:cs="Times New Roman"/>
          <w:szCs w:val="28"/>
          <w:lang w:eastAsia="ru-RU"/>
        </w:rPr>
        <w:t xml:space="preserve"> языка</w:t>
      </w:r>
      <w:r w:rsidRPr="00484858">
        <w:rPr>
          <w:rFonts w:eastAsia="Times New Roman" w:cs="Times New Roman"/>
          <w:szCs w:val="28"/>
          <w:lang w:eastAsia="ru-RU"/>
        </w:rPr>
        <w:t xml:space="preserve"> переводится как «мастер концерта».</w:t>
      </w:r>
    </w:p>
    <w:p w14:paraId="5878DF94" w14:textId="4B819C2D" w:rsidR="00683379" w:rsidRPr="00484858" w:rsidRDefault="00683379" w:rsidP="00484858">
      <w:pPr>
        <w:shd w:val="clear" w:color="auto" w:fill="FFFFFF"/>
        <w:spacing w:after="0" w:line="315" w:lineRule="atLeast"/>
        <w:ind w:firstLine="708"/>
        <w:rPr>
          <w:rFonts w:cs="Times New Roman"/>
          <w:szCs w:val="28"/>
        </w:rPr>
      </w:pPr>
      <w:r w:rsidRPr="00484858">
        <w:rPr>
          <w:rFonts w:cs="Times New Roman"/>
          <w:szCs w:val="28"/>
        </w:rPr>
        <w:t xml:space="preserve">Хороший аккомпаниатор должен быть хорошим пианистом, но, в то же время, не каждый пианист может стать концертмейстером. На мой взгляд, </w:t>
      </w:r>
      <w:r w:rsidR="000631B1" w:rsidRPr="00484858">
        <w:rPr>
          <w:rFonts w:cs="Times New Roman"/>
          <w:szCs w:val="28"/>
        </w:rPr>
        <w:t>в этих словах можно увидеть особенную ценность пианиста-концертмейстера, ведь к</w:t>
      </w:r>
      <w:r w:rsidRPr="00484858">
        <w:rPr>
          <w:rFonts w:cs="Times New Roman"/>
          <w:szCs w:val="28"/>
        </w:rPr>
        <w:t>онцертмейстерство</w:t>
      </w:r>
      <w:r w:rsidR="000631B1" w:rsidRPr="00484858">
        <w:rPr>
          <w:rFonts w:cs="Times New Roman"/>
          <w:szCs w:val="28"/>
        </w:rPr>
        <w:t xml:space="preserve"> </w:t>
      </w:r>
      <w:r w:rsidRPr="00484858">
        <w:rPr>
          <w:rFonts w:cs="Times New Roman"/>
          <w:szCs w:val="28"/>
        </w:rPr>
        <w:t>не</w:t>
      </w:r>
      <w:r w:rsidR="000631B1" w:rsidRPr="00484858">
        <w:rPr>
          <w:rFonts w:cs="Times New Roman"/>
          <w:szCs w:val="28"/>
        </w:rPr>
        <w:t xml:space="preserve"> просто</w:t>
      </w:r>
      <w:r w:rsidRPr="00484858">
        <w:rPr>
          <w:rFonts w:cs="Times New Roman"/>
          <w:szCs w:val="28"/>
        </w:rPr>
        <w:t xml:space="preserve"> сопутствующая область деятельности пианиста, а сфера </w:t>
      </w:r>
      <w:r w:rsidR="000B347B" w:rsidRPr="00484858">
        <w:rPr>
          <w:rFonts w:cs="Times New Roman"/>
          <w:szCs w:val="28"/>
        </w:rPr>
        <w:t xml:space="preserve">его </w:t>
      </w:r>
      <w:r w:rsidRPr="00484858">
        <w:rPr>
          <w:rFonts w:cs="Times New Roman"/>
          <w:szCs w:val="28"/>
        </w:rPr>
        <w:t xml:space="preserve">творческой реализации, </w:t>
      </w:r>
      <w:r w:rsidR="000B347B" w:rsidRPr="00484858">
        <w:rPr>
          <w:rFonts w:cs="Times New Roman"/>
          <w:szCs w:val="28"/>
        </w:rPr>
        <w:t xml:space="preserve">которая </w:t>
      </w:r>
      <w:r w:rsidRPr="00484858">
        <w:rPr>
          <w:rFonts w:cs="Times New Roman"/>
          <w:szCs w:val="28"/>
        </w:rPr>
        <w:t>требу</w:t>
      </w:r>
      <w:r w:rsidR="000B347B" w:rsidRPr="00484858">
        <w:rPr>
          <w:rFonts w:cs="Times New Roman"/>
          <w:szCs w:val="28"/>
        </w:rPr>
        <w:t>ет</w:t>
      </w:r>
      <w:r w:rsidRPr="00484858">
        <w:rPr>
          <w:rFonts w:cs="Times New Roman"/>
          <w:szCs w:val="28"/>
        </w:rPr>
        <w:t xml:space="preserve"> от музыканта множеств</w:t>
      </w:r>
      <w:r w:rsidR="000B347B" w:rsidRPr="00484858">
        <w:rPr>
          <w:rFonts w:cs="Times New Roman"/>
          <w:szCs w:val="28"/>
        </w:rPr>
        <w:t>о</w:t>
      </w:r>
      <w:r w:rsidRPr="00484858">
        <w:rPr>
          <w:rFonts w:cs="Times New Roman"/>
          <w:szCs w:val="28"/>
        </w:rPr>
        <w:t xml:space="preserve"> умений и навыков, широкого кругозора и высокого уровня музыкальной эрудиции.</w:t>
      </w:r>
    </w:p>
    <w:p w14:paraId="578F41A5" w14:textId="1ED76892" w:rsidR="00683379" w:rsidRPr="00484858" w:rsidRDefault="00683379" w:rsidP="00484858">
      <w:pPr>
        <w:shd w:val="clear" w:color="auto" w:fill="FFFFFF"/>
        <w:spacing w:after="0" w:line="315" w:lineRule="atLeast"/>
        <w:ind w:firstLine="708"/>
        <w:rPr>
          <w:rFonts w:cs="Times New Roman"/>
          <w:szCs w:val="28"/>
        </w:rPr>
      </w:pPr>
      <w:r w:rsidRPr="00484858">
        <w:rPr>
          <w:rFonts w:cs="Times New Roman"/>
          <w:szCs w:val="28"/>
        </w:rPr>
        <w:t>С развитием музыкального образования, концертмейстеры становятся востребованными в</w:t>
      </w:r>
      <w:r w:rsidR="000B347B" w:rsidRPr="00484858">
        <w:rPr>
          <w:rFonts w:cs="Times New Roman"/>
          <w:szCs w:val="28"/>
        </w:rPr>
        <w:t xml:space="preserve">о многих сферах деятельности: </w:t>
      </w:r>
      <w:r w:rsidRPr="00484858">
        <w:rPr>
          <w:rFonts w:cs="Times New Roman"/>
          <w:szCs w:val="28"/>
        </w:rPr>
        <w:t>в оперном искусстве</w:t>
      </w:r>
      <w:r w:rsidR="000B347B" w:rsidRPr="00484858">
        <w:rPr>
          <w:rFonts w:cs="Times New Roman"/>
          <w:szCs w:val="28"/>
        </w:rPr>
        <w:t>,</w:t>
      </w:r>
      <w:r w:rsidRPr="00484858">
        <w:rPr>
          <w:rFonts w:cs="Times New Roman"/>
          <w:szCs w:val="28"/>
        </w:rPr>
        <w:t xml:space="preserve"> в составе симфонического оркестра</w:t>
      </w:r>
      <w:r w:rsidR="000B347B" w:rsidRPr="00484858">
        <w:rPr>
          <w:rFonts w:cs="Times New Roman"/>
          <w:szCs w:val="28"/>
        </w:rPr>
        <w:t xml:space="preserve"> и на уроках в музыкальных школах</w:t>
      </w:r>
      <w:r w:rsidRPr="00484858">
        <w:rPr>
          <w:rFonts w:cs="Times New Roman"/>
          <w:szCs w:val="28"/>
        </w:rPr>
        <w:t>.</w:t>
      </w:r>
    </w:p>
    <w:p w14:paraId="649FA778" w14:textId="1210870E" w:rsidR="000631B1" w:rsidRPr="00484858" w:rsidRDefault="000631B1" w:rsidP="00484858">
      <w:pPr>
        <w:shd w:val="clear" w:color="auto" w:fill="FFFFFF"/>
        <w:spacing w:after="0" w:line="315" w:lineRule="atLeast"/>
        <w:ind w:firstLine="708"/>
        <w:rPr>
          <w:rFonts w:cs="Times New Roman"/>
          <w:szCs w:val="28"/>
        </w:rPr>
      </w:pPr>
      <w:r w:rsidRPr="00484858">
        <w:rPr>
          <w:rFonts w:cs="Times New Roman"/>
          <w:szCs w:val="28"/>
        </w:rPr>
        <w:t xml:space="preserve">Несмотря на то, что </w:t>
      </w:r>
      <w:r w:rsidR="00B15B39" w:rsidRPr="00484858">
        <w:rPr>
          <w:rFonts w:cs="Times New Roman"/>
          <w:szCs w:val="28"/>
        </w:rPr>
        <w:t xml:space="preserve">концертмейстер </w:t>
      </w:r>
      <w:r w:rsidR="00FF2506" w:rsidRPr="00484858">
        <w:rPr>
          <w:rFonts w:cs="Times New Roman"/>
          <w:szCs w:val="28"/>
        </w:rPr>
        <w:t>зачастую</w:t>
      </w:r>
      <w:r w:rsidR="00B15B39" w:rsidRPr="00484858">
        <w:rPr>
          <w:rFonts w:cs="Times New Roman"/>
          <w:szCs w:val="28"/>
        </w:rPr>
        <w:t xml:space="preserve"> играет второстепенную роль в ансамбле не стоит преуменьшать его ценность. П</w:t>
      </w:r>
      <w:r w:rsidRPr="00484858">
        <w:rPr>
          <w:rFonts w:cs="Times New Roman"/>
          <w:szCs w:val="28"/>
        </w:rPr>
        <w:t xml:space="preserve">рофессия </w:t>
      </w:r>
      <w:r w:rsidR="00B15B39" w:rsidRPr="00484858">
        <w:rPr>
          <w:rFonts w:cs="Times New Roman"/>
          <w:szCs w:val="28"/>
        </w:rPr>
        <w:t xml:space="preserve">аккомпаниатора изобилует </w:t>
      </w:r>
      <w:r w:rsidRPr="00484858">
        <w:rPr>
          <w:rFonts w:cs="Times New Roman"/>
          <w:szCs w:val="28"/>
        </w:rPr>
        <w:t xml:space="preserve">множеством </w:t>
      </w:r>
      <w:r w:rsidR="00B15B39" w:rsidRPr="00484858">
        <w:rPr>
          <w:rFonts w:cs="Times New Roman"/>
          <w:szCs w:val="28"/>
        </w:rPr>
        <w:t xml:space="preserve">важных </w:t>
      </w:r>
      <w:r w:rsidRPr="00484858">
        <w:rPr>
          <w:rFonts w:cs="Times New Roman"/>
          <w:szCs w:val="28"/>
        </w:rPr>
        <w:t>функций</w:t>
      </w:r>
      <w:r w:rsidR="00B15B39" w:rsidRPr="00484858">
        <w:rPr>
          <w:rFonts w:cs="Times New Roman"/>
          <w:szCs w:val="28"/>
        </w:rPr>
        <w:t xml:space="preserve"> и предполагает высокий уровень владения инструментом.</w:t>
      </w:r>
      <w:r w:rsidR="00B15B39" w:rsidRPr="00484858">
        <w:rPr>
          <w:rFonts w:eastAsia="Times New Roman" w:cs="Times New Roman"/>
          <w:szCs w:val="28"/>
          <w:lang w:eastAsia="ru-RU"/>
        </w:rPr>
        <w:t xml:space="preserve"> Задачи концертмейстера в работе над своей партией многообразны — важно соблюдать артикуляцию, фразировку, уделять достаточно внимания работе над звуком, почувствовать, понять, воплотить композиторский замысел.</w:t>
      </w:r>
      <w:r w:rsidR="00CB03E5" w:rsidRPr="00484858">
        <w:rPr>
          <w:rFonts w:cs="Times New Roman"/>
          <w:szCs w:val="28"/>
        </w:rPr>
        <w:t xml:space="preserve"> Партия фортепиано характеризуется единством с вокальной, становится её непосредственным продолжением и гармонично сосуществует с ней, создает звучание ансамбля и баланса соотношения партий. </w:t>
      </w:r>
      <w:r w:rsidRPr="00484858">
        <w:rPr>
          <w:rFonts w:cs="Times New Roman"/>
          <w:szCs w:val="28"/>
        </w:rPr>
        <w:t>Исходя из этого, можно сказать, что концертмейстерство является одним из полноценных видов исполнительского искусства.</w:t>
      </w:r>
    </w:p>
    <w:p w14:paraId="08FA8ADE" w14:textId="5825543E" w:rsidR="00A90FED" w:rsidRPr="00484858" w:rsidRDefault="00484858" w:rsidP="00484858">
      <w:pPr>
        <w:shd w:val="clear" w:color="auto" w:fill="FFFFFF"/>
        <w:spacing w:after="0"/>
        <w:ind w:firstLine="567"/>
        <w:textAlignment w:val="center"/>
        <w:rPr>
          <w:rFonts w:eastAsia="Times New Roman" w:cs="Times New Roman"/>
          <w:color w:val="000000"/>
          <w:szCs w:val="28"/>
          <w:lang w:eastAsia="ru-RU"/>
        </w:rPr>
      </w:pPr>
      <w:r w:rsidRPr="00484858">
        <w:rPr>
          <w:rFonts w:cs="Times New Roman"/>
          <w:color w:val="000000"/>
          <w:szCs w:val="28"/>
        </w:rPr>
        <w:t>К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онцертмейст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во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требует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не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только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артистизма,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но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и разносторонних дарований,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полного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знакомства с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разнообразными певческими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голосами, со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спецификой исполнения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на всевозможных инструментах. Концертмейстер - не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только лишь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пианист: он как-бы и певец, скрипач, ударник, он и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 xml:space="preserve"> дирижер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.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Пианист должен знать помимо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своей и сольную партию, ведь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хорошо аккомпанировать он может только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тогда,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когда все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его внимание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устремлено на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солиста,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когда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он предчувствует,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заранее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слышит то, что будет 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 xml:space="preserve">делать 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партнер. О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 xml:space="preserve">щущать себя 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исполнителем сольной партии – достаточно </w:t>
      </w:r>
      <w:r w:rsidR="00261DAC" w:rsidRPr="00484858">
        <w:rPr>
          <w:rFonts w:eastAsia="Times New Roman" w:cs="Times New Roman"/>
          <w:color w:val="000000"/>
          <w:szCs w:val="28"/>
          <w:lang w:eastAsia="ru-RU"/>
        </w:rPr>
        <w:t>важный фактор в процессе работы над произведением</w:t>
      </w:r>
      <w:r w:rsidR="00261DAC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.</w:t>
      </w:r>
    </w:p>
    <w:p w14:paraId="05786A36" w14:textId="618D68CE" w:rsidR="00F57C0B" w:rsidRPr="00484858" w:rsidRDefault="00A90FED" w:rsidP="00484858">
      <w:pPr>
        <w:shd w:val="clear" w:color="auto" w:fill="FFFFFF"/>
        <w:spacing w:after="0"/>
        <w:ind w:firstLine="567"/>
        <w:textAlignment w:val="center"/>
        <w:rPr>
          <w:rFonts w:eastAsia="Times New Roman" w:cs="Times New Roman"/>
          <w:color w:val="000000"/>
          <w:szCs w:val="28"/>
          <w:lang w:eastAsia="ru-RU"/>
        </w:rPr>
      </w:pPr>
      <w:r w:rsidRPr="00484858">
        <w:rPr>
          <w:rFonts w:eastAsia="Times New Roman" w:cs="Times New Roman"/>
          <w:szCs w:val="28"/>
          <w:lang w:eastAsia="ru-RU"/>
        </w:rPr>
        <w:t xml:space="preserve">Также следует обращать внимание на формирование навыка чтения нот с листа. Общепризнано, что невозможно стать высококлассным концертмейстером, не обладая данными навыками. Зачастую мы слышим, что умение транспонировать и читать с листа это 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врожденный дар, природное свойство личности. </w:t>
      </w:r>
      <w:r w:rsidRPr="00484858">
        <w:rPr>
          <w:rFonts w:eastAsia="Times New Roman" w:cs="Times New Roman"/>
          <w:szCs w:val="28"/>
          <w:lang w:eastAsia="ru-RU"/>
        </w:rPr>
        <w:t>С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 этим </w:t>
      </w:r>
      <w:r w:rsidRPr="00484858">
        <w:rPr>
          <w:rFonts w:eastAsia="Times New Roman" w:cs="Times New Roman"/>
          <w:szCs w:val="28"/>
          <w:lang w:eastAsia="ru-RU"/>
        </w:rPr>
        <w:t xml:space="preserve">легко 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можно </w:t>
      </w:r>
      <w:r w:rsidRPr="00484858">
        <w:rPr>
          <w:rFonts w:eastAsia="Times New Roman" w:cs="Times New Roman"/>
          <w:szCs w:val="28"/>
          <w:lang w:eastAsia="ru-RU"/>
        </w:rPr>
        <w:t xml:space="preserve">не </w:t>
      </w:r>
      <w:r w:rsidR="00F57C0B" w:rsidRPr="00484858">
        <w:rPr>
          <w:rFonts w:eastAsia="Times New Roman" w:cs="Times New Roman"/>
          <w:szCs w:val="28"/>
          <w:lang w:eastAsia="ru-RU"/>
        </w:rPr>
        <w:t>согласиться</w:t>
      </w:r>
      <w:r w:rsidRPr="00484858">
        <w:rPr>
          <w:rFonts w:eastAsia="Times New Roman" w:cs="Times New Roman"/>
          <w:szCs w:val="28"/>
          <w:lang w:eastAsia="ru-RU"/>
        </w:rPr>
        <w:t xml:space="preserve">, 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ведь при </w:t>
      </w:r>
      <w:r w:rsidRPr="00484858">
        <w:rPr>
          <w:rFonts w:eastAsia="Times New Roman" w:cs="Times New Roman"/>
          <w:szCs w:val="28"/>
          <w:lang w:eastAsia="ru-RU"/>
        </w:rPr>
        <w:t>должной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 </w:t>
      </w:r>
      <w:r w:rsidRPr="00484858">
        <w:rPr>
          <w:rFonts w:eastAsia="Times New Roman" w:cs="Times New Roman"/>
          <w:szCs w:val="28"/>
          <w:lang w:eastAsia="ru-RU"/>
        </w:rPr>
        <w:t>организации эти навыки можно успешно развивать.</w:t>
      </w:r>
    </w:p>
    <w:p w14:paraId="4703BB90" w14:textId="77777777" w:rsidR="00DC1235" w:rsidRPr="00484858" w:rsidRDefault="0012473E" w:rsidP="00484858">
      <w:pPr>
        <w:shd w:val="clear" w:color="auto" w:fill="FFFFFF"/>
        <w:spacing w:after="0" w:line="315" w:lineRule="atLeast"/>
        <w:ind w:firstLine="567"/>
        <w:rPr>
          <w:rFonts w:eastAsia="Times New Roman" w:cs="Times New Roman"/>
          <w:szCs w:val="28"/>
          <w:lang w:eastAsia="ru-RU"/>
        </w:rPr>
      </w:pP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Одним </w:t>
      </w:r>
      <w:r w:rsidRPr="00484858">
        <w:rPr>
          <w:rFonts w:eastAsia="Times New Roman" w:cs="Times New Roman"/>
          <w:color w:val="000000"/>
          <w:szCs w:val="28"/>
          <w:lang w:eastAsia="ru-RU"/>
        </w:rPr>
        <w:t>из основных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аспектов </w:t>
      </w:r>
      <w:r w:rsidRPr="00484858">
        <w:rPr>
          <w:rFonts w:eastAsia="Times New Roman" w:cs="Times New Roman"/>
          <w:color w:val="000000"/>
          <w:szCs w:val="28"/>
          <w:lang w:eastAsia="ru-RU"/>
        </w:rPr>
        <w:t>трудностей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чтения произведений с </w:t>
      </w:r>
      <w:r w:rsidRPr="00484858">
        <w:rPr>
          <w:rFonts w:eastAsia="Times New Roman" w:cs="Times New Roman"/>
          <w:color w:val="000000"/>
          <w:szCs w:val="28"/>
          <w:lang w:eastAsia="ru-RU"/>
        </w:rPr>
        <w:t>листа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является координация исполнителем пианистических движений и внутренних слуховых </w:t>
      </w:r>
      <w:r w:rsidRPr="00484858">
        <w:rPr>
          <w:rFonts w:eastAsia="Times New Roman" w:cs="Times New Roman"/>
          <w:color w:val="000000"/>
          <w:szCs w:val="28"/>
          <w:lang w:eastAsia="ru-RU"/>
        </w:rPr>
        <w:t>представлений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.</w:t>
      </w:r>
      <w:r w:rsidR="00DC1235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Уметь </w:t>
      </w:r>
      <w:r w:rsidRPr="00484858">
        <w:rPr>
          <w:rFonts w:eastAsia="Times New Roman" w:cs="Times New Roman"/>
          <w:color w:val="000000"/>
          <w:szCs w:val="28"/>
          <w:lang w:eastAsia="ru-RU"/>
        </w:rPr>
        <w:t>анализировать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нотный</w:t>
      </w:r>
      <w:r w:rsidRPr="00484858">
        <w:rPr>
          <w:rFonts w:eastAsia="Times New Roman" w:cs="Times New Roman"/>
          <w:color w:val="000000"/>
          <w:szCs w:val="28"/>
          <w:lang w:eastAsia="ru-RU"/>
        </w:rPr>
        <w:t xml:space="preserve"> текст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еще недостаточно для хорошего исполнения. </w:t>
      </w:r>
      <w:r w:rsidRPr="00484858">
        <w:rPr>
          <w:rFonts w:eastAsia="Times New Roman" w:cs="Times New Roman"/>
          <w:color w:val="000000"/>
          <w:szCs w:val="28"/>
          <w:lang w:eastAsia="ru-RU"/>
        </w:rPr>
        <w:t>Необходимо уметь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и пианистически его реализовать, а для </w:t>
      </w:r>
      <w:r w:rsidRPr="00484858">
        <w:rPr>
          <w:rFonts w:eastAsia="Times New Roman" w:cs="Times New Roman"/>
          <w:color w:val="000000"/>
          <w:szCs w:val="28"/>
          <w:lang w:eastAsia="ru-RU"/>
        </w:rPr>
        <w:t>этого нужно</w:t>
      </w:r>
      <w:r w:rsidRPr="0048485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свободно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 ориентироваться на клавиатуре и в </w:t>
      </w:r>
      <w:r w:rsidRPr="00484858">
        <w:rPr>
          <w:rFonts w:eastAsia="Times New Roman" w:cs="Times New Roman"/>
          <w:color w:val="000000"/>
          <w:szCs w:val="28"/>
          <w:lang w:eastAsia="ru-RU"/>
        </w:rPr>
        <w:t>разнообразных видах</w:t>
      </w:r>
      <w:r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 xml:space="preserve"> техники, аппликатуры</w:t>
      </w:r>
      <w:r w:rsidR="00DC1235" w:rsidRPr="00484858">
        <w:rPr>
          <w:rFonts w:eastAsia="Times New Roman" w:cs="Times New Roman"/>
          <w:color w:val="212529"/>
          <w:szCs w:val="28"/>
          <w:shd w:val="clear" w:color="auto" w:fill="FFFFFF"/>
          <w:lang w:eastAsia="ru-RU"/>
        </w:rPr>
        <w:t>.</w:t>
      </w:r>
      <w:r w:rsidR="00DC1235" w:rsidRPr="00484858">
        <w:rPr>
          <w:rFonts w:eastAsia="Times New Roman" w:cs="Times New Roman"/>
          <w:szCs w:val="28"/>
          <w:lang w:eastAsia="ru-RU"/>
        </w:rPr>
        <w:t xml:space="preserve"> </w:t>
      </w:r>
    </w:p>
    <w:p w14:paraId="6AAFD61B" w14:textId="7E533DB0" w:rsidR="00CB03E5" w:rsidRPr="00484858" w:rsidRDefault="00195DA2" w:rsidP="00484858">
      <w:pPr>
        <w:shd w:val="clear" w:color="auto" w:fill="FFFFFF"/>
        <w:spacing w:after="0" w:line="315" w:lineRule="atLeast"/>
        <w:ind w:firstLine="567"/>
        <w:rPr>
          <w:rFonts w:eastAsia="Times New Roman" w:cs="Times New Roman"/>
          <w:szCs w:val="28"/>
          <w:lang w:eastAsia="ru-RU"/>
        </w:rPr>
      </w:pPr>
      <w:r w:rsidRPr="00484858">
        <w:rPr>
          <w:rFonts w:eastAsia="Times New Roman" w:cs="Times New Roman"/>
          <w:szCs w:val="28"/>
          <w:lang w:eastAsia="ru-RU"/>
        </w:rPr>
        <w:t>Чтение нот с листа — это большое искусство</w:t>
      </w:r>
      <w:r w:rsidR="00DC1235" w:rsidRPr="00484858">
        <w:rPr>
          <w:rFonts w:eastAsia="Times New Roman" w:cs="Times New Roman"/>
          <w:szCs w:val="28"/>
          <w:lang w:eastAsia="ru-RU"/>
        </w:rPr>
        <w:t xml:space="preserve">. </w:t>
      </w:r>
      <w:r w:rsidRPr="00484858">
        <w:rPr>
          <w:rFonts w:eastAsia="Times New Roman" w:cs="Times New Roman"/>
          <w:szCs w:val="28"/>
          <w:lang w:eastAsia="ru-RU"/>
        </w:rPr>
        <w:t>За минимальное количество времени п</w:t>
      </w:r>
      <w:r w:rsidR="00DC1235" w:rsidRPr="00484858">
        <w:rPr>
          <w:rFonts w:eastAsia="Times New Roman" w:cs="Times New Roman"/>
          <w:szCs w:val="28"/>
          <w:lang w:eastAsia="ru-RU"/>
        </w:rPr>
        <w:t>ианист должен</w:t>
      </w:r>
      <w:r w:rsidRPr="00484858">
        <w:rPr>
          <w:rFonts w:eastAsia="Times New Roman" w:cs="Times New Roman"/>
          <w:szCs w:val="28"/>
          <w:lang w:eastAsia="ru-RU"/>
        </w:rPr>
        <w:t xml:space="preserve"> понять форму, стиль, темп, выбрать удобную аппликатуру и начать исполнение произведения.</w:t>
      </w:r>
      <w:r w:rsidR="00156D34" w:rsidRPr="00484858">
        <w:rPr>
          <w:rFonts w:eastAsia="Times New Roman" w:cs="Times New Roman"/>
          <w:szCs w:val="28"/>
          <w:lang w:eastAsia="ru-RU"/>
        </w:rPr>
        <w:t xml:space="preserve"> </w:t>
      </w:r>
      <w:r w:rsidRPr="00484858">
        <w:rPr>
          <w:rFonts w:eastAsia="Times New Roman" w:cs="Times New Roman"/>
          <w:szCs w:val="28"/>
          <w:lang w:eastAsia="ru-RU"/>
        </w:rPr>
        <w:t xml:space="preserve">Необходимо 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понять смысл произведения, </w:t>
      </w:r>
      <w:r w:rsidR="00F57C0B" w:rsidRPr="00484858">
        <w:rPr>
          <w:rFonts w:eastAsia="Times New Roman" w:cs="Times New Roman"/>
          <w:szCs w:val="28"/>
          <w:lang w:eastAsia="ru-RU"/>
        </w:rPr>
        <w:lastRenderedPageBreak/>
        <w:t xml:space="preserve">уловить </w:t>
      </w:r>
      <w:r w:rsidRPr="00484858">
        <w:rPr>
          <w:rFonts w:eastAsia="Times New Roman" w:cs="Times New Roman"/>
          <w:szCs w:val="28"/>
          <w:lang w:eastAsia="ru-RU"/>
        </w:rPr>
        <w:t xml:space="preserve">в нем </w:t>
      </w:r>
      <w:r w:rsidR="00F57C0B" w:rsidRPr="00484858">
        <w:rPr>
          <w:rFonts w:eastAsia="Times New Roman" w:cs="Times New Roman"/>
          <w:szCs w:val="28"/>
          <w:lang w:eastAsia="ru-RU"/>
        </w:rPr>
        <w:t>самое характерное</w:t>
      </w:r>
      <w:r w:rsidR="00156D34" w:rsidRPr="00484858">
        <w:rPr>
          <w:rFonts w:eastAsia="Times New Roman" w:cs="Times New Roman"/>
          <w:szCs w:val="28"/>
          <w:lang w:eastAsia="ru-RU"/>
        </w:rPr>
        <w:t>,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 ориентироваться в форме, </w:t>
      </w:r>
      <w:r w:rsidR="00156D34" w:rsidRPr="00484858">
        <w:rPr>
          <w:rFonts w:eastAsia="Times New Roman" w:cs="Times New Roman"/>
          <w:szCs w:val="28"/>
          <w:lang w:eastAsia="ru-RU"/>
        </w:rPr>
        <w:t xml:space="preserve">в </w:t>
      </w:r>
      <w:r w:rsidR="00156D34" w:rsidRPr="00484858">
        <w:rPr>
          <w:rFonts w:eastAsia="Times New Roman" w:cs="Times New Roman"/>
          <w:szCs w:val="28"/>
          <w:lang w:eastAsia="ru-RU"/>
        </w:rPr>
        <w:t>метроритмической</w:t>
      </w:r>
      <w:r w:rsidR="00156D34" w:rsidRPr="00484858">
        <w:rPr>
          <w:rFonts w:eastAsia="Times New Roman" w:cs="Times New Roman"/>
          <w:szCs w:val="28"/>
          <w:lang w:eastAsia="ru-RU"/>
        </w:rPr>
        <w:t xml:space="preserve"> и </w:t>
      </w:r>
      <w:r w:rsidR="00F57C0B" w:rsidRPr="00484858">
        <w:rPr>
          <w:rFonts w:eastAsia="Times New Roman" w:cs="Times New Roman"/>
          <w:szCs w:val="28"/>
          <w:lang w:eastAsia="ru-RU"/>
        </w:rPr>
        <w:t>гармонической структуре</w:t>
      </w:r>
      <w:r w:rsidR="00156D34" w:rsidRPr="00484858">
        <w:rPr>
          <w:rFonts w:eastAsia="Times New Roman" w:cs="Times New Roman"/>
          <w:szCs w:val="28"/>
          <w:lang w:eastAsia="ru-RU"/>
        </w:rPr>
        <w:t>. При таком анализе произведение читается не отдельно каждой нотой, а полноценными фразами, предложениями. Также п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ри чтении с листа </w:t>
      </w:r>
      <w:r w:rsidR="00156D34" w:rsidRPr="00484858">
        <w:rPr>
          <w:rFonts w:eastAsia="Times New Roman" w:cs="Times New Roman"/>
          <w:szCs w:val="28"/>
          <w:lang w:eastAsia="ru-RU"/>
        </w:rPr>
        <w:t>очень важно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 умение упрощать </w:t>
      </w:r>
      <w:r w:rsidR="00156D34" w:rsidRPr="00484858">
        <w:rPr>
          <w:rFonts w:eastAsia="Times New Roman" w:cs="Times New Roman"/>
          <w:szCs w:val="28"/>
          <w:lang w:eastAsia="ru-RU"/>
        </w:rPr>
        <w:t xml:space="preserve">музыкальный </w:t>
      </w:r>
      <w:r w:rsidR="00F57C0B" w:rsidRPr="00484858">
        <w:rPr>
          <w:rFonts w:eastAsia="Times New Roman" w:cs="Times New Roman"/>
          <w:szCs w:val="28"/>
          <w:lang w:eastAsia="ru-RU"/>
        </w:rPr>
        <w:t>текст, избира</w:t>
      </w:r>
      <w:r w:rsidR="00156D34" w:rsidRPr="00484858">
        <w:rPr>
          <w:rFonts w:eastAsia="Times New Roman" w:cs="Times New Roman"/>
          <w:szCs w:val="28"/>
          <w:lang w:eastAsia="ru-RU"/>
        </w:rPr>
        <w:t>ть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 </w:t>
      </w:r>
      <w:r w:rsidR="00156D34" w:rsidRPr="00484858">
        <w:rPr>
          <w:rFonts w:eastAsia="Times New Roman" w:cs="Times New Roman"/>
          <w:szCs w:val="28"/>
          <w:lang w:eastAsia="ru-RU"/>
        </w:rPr>
        <w:t>только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 необходимое. </w:t>
      </w:r>
      <w:r w:rsidR="00156D34" w:rsidRPr="00484858">
        <w:rPr>
          <w:rFonts w:eastAsia="Times New Roman" w:cs="Times New Roman"/>
          <w:szCs w:val="28"/>
          <w:lang w:eastAsia="ru-RU"/>
        </w:rPr>
        <w:t>Пианисту бывает довольно трудно исполнять сложную фактуру в первом прочтении произведения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. </w:t>
      </w:r>
      <w:r w:rsidR="00156D34" w:rsidRPr="00484858">
        <w:rPr>
          <w:rFonts w:eastAsia="Times New Roman" w:cs="Times New Roman"/>
          <w:szCs w:val="28"/>
          <w:lang w:eastAsia="ru-RU"/>
        </w:rPr>
        <w:t>Решением это проблемы может стать разделение</w:t>
      </w:r>
      <w:r w:rsidR="00943DC9" w:rsidRPr="00484858">
        <w:rPr>
          <w:rFonts w:eastAsia="Times New Roman" w:cs="Times New Roman"/>
          <w:szCs w:val="28"/>
          <w:lang w:eastAsia="ru-RU"/>
        </w:rPr>
        <w:t xml:space="preserve"> </w:t>
      </w:r>
      <w:r w:rsidR="00156D34" w:rsidRPr="00484858">
        <w:rPr>
          <w:rFonts w:eastAsia="Times New Roman" w:cs="Times New Roman"/>
          <w:szCs w:val="28"/>
          <w:lang w:eastAsia="ru-RU"/>
        </w:rPr>
        <w:t>структуры</w:t>
      </w:r>
      <w:r w:rsidR="00943DC9" w:rsidRPr="00484858">
        <w:rPr>
          <w:rFonts w:eastAsia="Times New Roman" w:cs="Times New Roman"/>
          <w:szCs w:val="28"/>
          <w:lang w:eastAsia="ru-RU"/>
        </w:rPr>
        <w:t xml:space="preserve"> произведения, упрощение </w:t>
      </w:r>
      <w:r w:rsidR="00943DC9" w:rsidRPr="00484858">
        <w:rPr>
          <w:rFonts w:eastAsia="Times New Roman" w:cs="Times New Roman"/>
          <w:szCs w:val="28"/>
          <w:lang w:eastAsia="ru-RU"/>
        </w:rPr>
        <w:t>фортепианной партии</w:t>
      </w:r>
      <w:r w:rsidR="00943DC9" w:rsidRPr="00484858">
        <w:rPr>
          <w:rFonts w:eastAsia="Times New Roman" w:cs="Times New Roman"/>
          <w:szCs w:val="28"/>
          <w:lang w:eastAsia="ru-RU"/>
        </w:rPr>
        <w:t xml:space="preserve"> до минимальной основы. Музыкант должен</w:t>
      </w:r>
      <w:r w:rsidR="00CB03E5" w:rsidRPr="00484858">
        <w:rPr>
          <w:rFonts w:eastAsia="Times New Roman" w:cs="Times New Roman"/>
          <w:szCs w:val="28"/>
          <w:lang w:eastAsia="ru-RU"/>
        </w:rPr>
        <w:t xml:space="preserve"> обладать большой выдержкой, чтобы скрыть </w:t>
      </w:r>
      <w:r w:rsidR="00943DC9" w:rsidRPr="00484858">
        <w:rPr>
          <w:rFonts w:eastAsia="Times New Roman" w:cs="Times New Roman"/>
          <w:szCs w:val="28"/>
          <w:lang w:eastAsia="ru-RU"/>
        </w:rPr>
        <w:t>волнение</w:t>
      </w:r>
      <w:r w:rsidR="00943DC9" w:rsidRPr="00484858">
        <w:rPr>
          <w:rFonts w:eastAsia="Times New Roman" w:cs="Times New Roman"/>
          <w:szCs w:val="28"/>
          <w:lang w:eastAsia="ru-RU"/>
        </w:rPr>
        <w:t xml:space="preserve"> </w:t>
      </w:r>
      <w:r w:rsidR="00CB03E5" w:rsidRPr="00484858">
        <w:rPr>
          <w:rFonts w:eastAsia="Times New Roman" w:cs="Times New Roman"/>
          <w:szCs w:val="28"/>
          <w:lang w:eastAsia="ru-RU"/>
        </w:rPr>
        <w:t>и не показывать, что он играет с листа.</w:t>
      </w:r>
    </w:p>
    <w:p w14:paraId="507ED887" w14:textId="4323981E" w:rsidR="00F57C0B" w:rsidRPr="00484858" w:rsidRDefault="00943DC9" w:rsidP="00484858">
      <w:pPr>
        <w:shd w:val="clear" w:color="auto" w:fill="FFFFFF"/>
        <w:spacing w:after="0" w:line="315" w:lineRule="atLeast"/>
        <w:ind w:firstLine="567"/>
        <w:rPr>
          <w:rFonts w:eastAsia="Times New Roman" w:cs="Times New Roman"/>
          <w:szCs w:val="28"/>
          <w:lang w:eastAsia="ru-RU"/>
        </w:rPr>
      </w:pPr>
      <w:r w:rsidRPr="00484858">
        <w:rPr>
          <w:rFonts w:eastAsia="Times New Roman" w:cs="Times New Roman"/>
          <w:szCs w:val="28"/>
          <w:lang w:eastAsia="ru-RU"/>
        </w:rPr>
        <w:t xml:space="preserve">Похожая ситуация происходит 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при транспонировании. </w:t>
      </w:r>
      <w:r w:rsidRPr="00484858">
        <w:rPr>
          <w:rFonts w:eastAsia="Times New Roman" w:cs="Times New Roman"/>
          <w:szCs w:val="28"/>
          <w:lang w:eastAsia="ru-RU"/>
        </w:rPr>
        <w:t>Перед транспонированием следует точно представлять общее звучание произведения, тональную схему его развития, гармоническую и мелодическую линию движения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. </w:t>
      </w:r>
      <w:r w:rsidR="004A453D" w:rsidRPr="00484858">
        <w:rPr>
          <w:rFonts w:eastAsia="Times New Roman" w:cs="Times New Roman"/>
          <w:szCs w:val="28"/>
          <w:lang w:eastAsia="ru-RU"/>
        </w:rPr>
        <w:t xml:space="preserve">Необходимо быстро перестроиться на новую тональность, знать основные ее аккорды. Существенно упрощает транспонирование, как и чтение с листа, умение </w:t>
      </w:r>
      <w:r w:rsidR="00F57C0B" w:rsidRPr="00484858">
        <w:rPr>
          <w:rFonts w:eastAsia="Times New Roman" w:cs="Times New Roman"/>
          <w:szCs w:val="28"/>
          <w:lang w:eastAsia="ru-RU"/>
        </w:rPr>
        <w:t xml:space="preserve">следить за строчкой </w:t>
      </w:r>
      <w:r w:rsidR="004A453D" w:rsidRPr="00484858">
        <w:rPr>
          <w:rFonts w:eastAsia="Times New Roman" w:cs="Times New Roman"/>
          <w:szCs w:val="28"/>
          <w:lang w:eastAsia="ru-RU"/>
        </w:rPr>
        <w:t xml:space="preserve">солиста </w:t>
      </w:r>
      <w:r w:rsidR="00F57C0B" w:rsidRPr="00484858">
        <w:rPr>
          <w:rFonts w:eastAsia="Times New Roman" w:cs="Times New Roman"/>
          <w:szCs w:val="28"/>
          <w:lang w:eastAsia="ru-RU"/>
        </w:rPr>
        <w:t>и одновременно за движением баса.</w:t>
      </w:r>
    </w:p>
    <w:p w14:paraId="26107851" w14:textId="0C252AFD" w:rsidR="00F57C0B" w:rsidRPr="00484858" w:rsidRDefault="000631B1" w:rsidP="00484858">
      <w:pPr>
        <w:shd w:val="clear" w:color="auto" w:fill="FFFFFF"/>
        <w:spacing w:after="0" w:line="315" w:lineRule="atLeast"/>
        <w:ind w:firstLine="567"/>
        <w:rPr>
          <w:rFonts w:eastAsia="Times New Roman" w:cs="Times New Roman"/>
          <w:szCs w:val="28"/>
          <w:lang w:eastAsia="ru-RU"/>
        </w:rPr>
      </w:pPr>
      <w:r w:rsidRPr="00484858">
        <w:rPr>
          <w:rFonts w:eastAsia="Times New Roman" w:cs="Times New Roman"/>
          <w:szCs w:val="28"/>
          <w:lang w:eastAsia="ru-RU"/>
        </w:rPr>
        <w:t>Ещё один важный нюанс каса</w:t>
      </w:r>
      <w:r w:rsidR="00FF2506" w:rsidRPr="00484858">
        <w:rPr>
          <w:rFonts w:eastAsia="Times New Roman" w:cs="Times New Roman"/>
          <w:szCs w:val="28"/>
          <w:lang w:eastAsia="ru-RU"/>
        </w:rPr>
        <w:t xml:space="preserve">ется работы над звуком </w:t>
      </w:r>
      <w:r w:rsidRPr="00484858">
        <w:rPr>
          <w:rFonts w:eastAsia="Times New Roman" w:cs="Times New Roman"/>
          <w:szCs w:val="28"/>
          <w:lang w:eastAsia="ru-RU"/>
        </w:rPr>
        <w:t>— не забывать учитывать</w:t>
      </w:r>
      <w:r w:rsidR="00FF2506" w:rsidRPr="00484858">
        <w:rPr>
          <w:rFonts w:eastAsia="Times New Roman" w:cs="Times New Roman"/>
          <w:szCs w:val="28"/>
          <w:lang w:eastAsia="ru-RU"/>
        </w:rPr>
        <w:t xml:space="preserve"> специфику голоса или какого-либо инструмента</w:t>
      </w:r>
      <w:r w:rsidR="00484858" w:rsidRPr="00484858">
        <w:rPr>
          <w:rFonts w:eastAsia="Times New Roman" w:cs="Times New Roman"/>
          <w:szCs w:val="28"/>
          <w:lang w:eastAsia="ru-RU"/>
        </w:rPr>
        <w:t>.</w:t>
      </w:r>
    </w:p>
    <w:p w14:paraId="3DBDC12D" w14:textId="08AF1FCF" w:rsidR="00F57C0B" w:rsidRPr="00484858" w:rsidRDefault="00FF2506" w:rsidP="00484858">
      <w:pPr>
        <w:spacing w:after="0"/>
        <w:ind w:firstLine="567"/>
        <w:rPr>
          <w:rFonts w:cs="Times New Roman"/>
          <w:szCs w:val="28"/>
        </w:rPr>
      </w:pPr>
      <w:r w:rsidRPr="00484858">
        <w:rPr>
          <w:rFonts w:cs="Times New Roman"/>
          <w:szCs w:val="28"/>
        </w:rPr>
        <w:t>Искусство к</w:t>
      </w:r>
      <w:r w:rsidR="00F57C0B" w:rsidRPr="00484858">
        <w:rPr>
          <w:rFonts w:cs="Times New Roman"/>
          <w:szCs w:val="28"/>
        </w:rPr>
        <w:t>онцертмейстерств</w:t>
      </w:r>
      <w:r w:rsidRPr="00484858">
        <w:rPr>
          <w:rFonts w:cs="Times New Roman"/>
          <w:szCs w:val="28"/>
        </w:rPr>
        <w:t>а</w:t>
      </w:r>
      <w:r w:rsidR="00F57C0B" w:rsidRPr="00484858">
        <w:rPr>
          <w:rFonts w:cs="Times New Roman"/>
          <w:szCs w:val="28"/>
        </w:rPr>
        <w:t xml:space="preserve"> неотделимо от </w:t>
      </w:r>
      <w:r w:rsidRPr="00484858">
        <w:rPr>
          <w:rFonts w:cs="Times New Roman"/>
          <w:szCs w:val="28"/>
        </w:rPr>
        <w:t>других</w:t>
      </w:r>
      <w:r w:rsidR="00F57C0B" w:rsidRPr="00484858">
        <w:rPr>
          <w:rFonts w:cs="Times New Roman"/>
          <w:szCs w:val="28"/>
        </w:rPr>
        <w:t xml:space="preserve"> сторон</w:t>
      </w:r>
      <w:r w:rsidR="00683379" w:rsidRPr="00484858">
        <w:rPr>
          <w:rFonts w:cs="Times New Roman"/>
          <w:szCs w:val="28"/>
        </w:rPr>
        <w:t xml:space="preserve"> творческой</w:t>
      </w:r>
      <w:r w:rsidR="00F57C0B" w:rsidRPr="00484858">
        <w:rPr>
          <w:rFonts w:cs="Times New Roman"/>
          <w:szCs w:val="28"/>
        </w:rPr>
        <w:t xml:space="preserve"> деятельности – </w:t>
      </w:r>
      <w:r w:rsidRPr="00484858">
        <w:rPr>
          <w:rFonts w:cs="Times New Roman"/>
          <w:szCs w:val="28"/>
        </w:rPr>
        <w:t>педагогической</w:t>
      </w:r>
      <w:r w:rsidRPr="00484858">
        <w:rPr>
          <w:rFonts w:cs="Times New Roman"/>
          <w:szCs w:val="28"/>
        </w:rPr>
        <w:t xml:space="preserve">, </w:t>
      </w:r>
      <w:r w:rsidR="00F57C0B" w:rsidRPr="00484858">
        <w:rPr>
          <w:rFonts w:cs="Times New Roman"/>
          <w:szCs w:val="28"/>
        </w:rPr>
        <w:t>композиторской</w:t>
      </w:r>
      <w:r w:rsidR="00484858" w:rsidRPr="00484858">
        <w:rPr>
          <w:rFonts w:cs="Times New Roman"/>
          <w:szCs w:val="28"/>
        </w:rPr>
        <w:t xml:space="preserve"> и</w:t>
      </w:r>
      <w:r w:rsidR="00F57C0B" w:rsidRPr="00484858">
        <w:rPr>
          <w:rFonts w:cs="Times New Roman"/>
          <w:szCs w:val="28"/>
        </w:rPr>
        <w:t xml:space="preserve"> концертной практики. </w:t>
      </w:r>
      <w:r w:rsidRPr="00484858">
        <w:rPr>
          <w:rFonts w:cs="Times New Roman"/>
          <w:szCs w:val="28"/>
        </w:rPr>
        <w:t xml:space="preserve">Синтез исполнительского опыта, педагогического таланта </w:t>
      </w:r>
      <w:r w:rsidRPr="00484858">
        <w:rPr>
          <w:rFonts w:cs="Times New Roman"/>
          <w:szCs w:val="28"/>
        </w:rPr>
        <w:t xml:space="preserve">и </w:t>
      </w:r>
      <w:r w:rsidRPr="00484858">
        <w:rPr>
          <w:rFonts w:cs="Times New Roman"/>
          <w:szCs w:val="28"/>
        </w:rPr>
        <w:t>образного мышления содействуют формированию не только сольного исполнительства, но и концертмейстерского искусства.</w:t>
      </w:r>
    </w:p>
    <w:sectPr w:rsidR="00F57C0B" w:rsidRPr="00484858" w:rsidSect="00862EF0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B3"/>
    <w:rsid w:val="000631B1"/>
    <w:rsid w:val="000B347B"/>
    <w:rsid w:val="0012473E"/>
    <w:rsid w:val="00156D34"/>
    <w:rsid w:val="00195DA2"/>
    <w:rsid w:val="001F6253"/>
    <w:rsid w:val="00242DF5"/>
    <w:rsid w:val="00261DAC"/>
    <w:rsid w:val="002968B3"/>
    <w:rsid w:val="00484858"/>
    <w:rsid w:val="004A453D"/>
    <w:rsid w:val="00683379"/>
    <w:rsid w:val="006C0B77"/>
    <w:rsid w:val="00774C1B"/>
    <w:rsid w:val="007C7815"/>
    <w:rsid w:val="008242FF"/>
    <w:rsid w:val="0086141C"/>
    <w:rsid w:val="00862EF0"/>
    <w:rsid w:val="00870751"/>
    <w:rsid w:val="00922C48"/>
    <w:rsid w:val="00943DC9"/>
    <w:rsid w:val="00A42B7B"/>
    <w:rsid w:val="00A90FED"/>
    <w:rsid w:val="00B15B39"/>
    <w:rsid w:val="00B915B7"/>
    <w:rsid w:val="00C209C2"/>
    <w:rsid w:val="00CB03E5"/>
    <w:rsid w:val="00DB4A21"/>
    <w:rsid w:val="00DC1235"/>
    <w:rsid w:val="00EA59DF"/>
    <w:rsid w:val="00EE4070"/>
    <w:rsid w:val="00F12C76"/>
    <w:rsid w:val="00F57C0B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D9056"/>
  <w15:chartTrackingRefBased/>
  <w15:docId w15:val="{744A7931-E751-457B-8E5F-C56CDA2C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2">
    <w:name w:val="heading 2"/>
    <w:basedOn w:val="a"/>
    <w:link w:val="20"/>
    <w:uiPriority w:val="9"/>
    <w:qFormat/>
    <w:rsid w:val="00F57C0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F57C0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7C0B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F57C0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42DF5"/>
    <w:pPr>
      <w:ind w:left="720"/>
      <w:contextualSpacing/>
    </w:pPr>
  </w:style>
  <w:style w:type="paragraph" w:customStyle="1" w:styleId="block-replace">
    <w:name w:val="block-replace"/>
    <w:basedOn w:val="a"/>
    <w:rsid w:val="00261DA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word">
    <w:name w:val="word"/>
    <w:basedOn w:val="a"/>
    <w:rsid w:val="00261DA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6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3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47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9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9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5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29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0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1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56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4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</dc:creator>
  <cp:keywords/>
  <dc:description/>
  <cp:lastModifiedBy>Vita</cp:lastModifiedBy>
  <cp:revision>9</cp:revision>
  <dcterms:created xsi:type="dcterms:W3CDTF">2023-03-29T10:41:00Z</dcterms:created>
  <dcterms:modified xsi:type="dcterms:W3CDTF">2023-04-02T07:24:00Z</dcterms:modified>
</cp:coreProperties>
</file>